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074" w:rsidRDefault="00925074" w:rsidP="00925074">
      <w:pPr>
        <w:rPr>
          <w:color w:val="A6A6A6"/>
        </w:rPr>
      </w:pPr>
      <w:r>
        <w:rPr>
          <w:rFonts w:cstheme="minorHAnsi"/>
          <w:b/>
          <w:noProof/>
          <w:color w:val="000000"/>
          <w:lang w:eastAsia="fr-FR"/>
        </w:rPr>
        <w:drawing>
          <wp:anchor distT="0" distB="0" distL="114300" distR="114300" simplePos="0" relativeHeight="251661312" behindDoc="0" locked="0" layoutInCell="1" allowOverlap="1" wp14:anchorId="74078742" wp14:editId="5FDCD3E7">
            <wp:simplePos x="0" y="0"/>
            <wp:positionH relativeFrom="column">
              <wp:posOffset>920750</wp:posOffset>
            </wp:positionH>
            <wp:positionV relativeFrom="paragraph">
              <wp:posOffset>348532</wp:posOffset>
            </wp:positionV>
            <wp:extent cx="1806269" cy="1804946"/>
            <wp:effectExtent l="0" t="0" r="3810" b="508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uingamp_Paimpol_U3P_2024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269" cy="18049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6008">
        <w:rPr>
          <w:rFonts w:cstheme="minorHAnsi"/>
          <w:b/>
          <w:noProof/>
          <w:lang w:eastAsia="fr-FR"/>
        </w:rPr>
        <w:drawing>
          <wp:anchor distT="0" distB="0" distL="0" distR="0" simplePos="0" relativeHeight="251659264" behindDoc="0" locked="0" layoutInCell="1" allowOverlap="1" wp14:anchorId="3EB31F44" wp14:editId="78C33650">
            <wp:simplePos x="0" y="0"/>
            <wp:positionH relativeFrom="page">
              <wp:posOffset>365760</wp:posOffset>
            </wp:positionH>
            <wp:positionV relativeFrom="page">
              <wp:posOffset>333955</wp:posOffset>
            </wp:positionV>
            <wp:extent cx="1855641" cy="779228"/>
            <wp:effectExtent l="0" t="0" r="0" b="1905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6234" cy="7794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25074" w:rsidRDefault="00925074" w:rsidP="00925074">
      <w:pPr>
        <w:pStyle w:val="Titre"/>
        <w:ind w:left="5664"/>
        <w:rPr>
          <w:color w:val="A6A6A6"/>
        </w:rPr>
      </w:pPr>
    </w:p>
    <w:p w:rsidR="00925074" w:rsidRDefault="00925074" w:rsidP="00925074">
      <w:pPr>
        <w:pStyle w:val="Titre"/>
        <w:ind w:left="4956"/>
      </w:pPr>
      <w:r>
        <w:rPr>
          <w:color w:val="A6A6A6"/>
        </w:rPr>
        <w:t>Kit de communication</w:t>
      </w:r>
    </w:p>
    <w:p w:rsidR="00925074" w:rsidRDefault="00925074" w:rsidP="00925074">
      <w:pPr>
        <w:pStyle w:val="NormalWeb"/>
        <w:spacing w:before="120" w:after="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153685" w:rsidRDefault="00153685" w:rsidP="00925074">
      <w:pPr>
        <w:pStyle w:val="NormalWeb"/>
        <w:spacing w:before="120" w:beforeAutospacing="0" w:after="0" w:afterAutospacing="0"/>
        <w:jc w:val="both"/>
        <w:rPr>
          <w:rFonts w:asciiTheme="minorHAnsi" w:hAnsiTheme="minorHAnsi" w:cstheme="minorHAnsi"/>
          <w:b/>
          <w:color w:val="212121"/>
          <w:u w:val="single"/>
        </w:rPr>
      </w:pPr>
    </w:p>
    <w:p w:rsidR="00AD28C9" w:rsidRDefault="00AD28C9" w:rsidP="00925074">
      <w:pPr>
        <w:pStyle w:val="NormalWeb"/>
        <w:spacing w:before="120" w:beforeAutospacing="0" w:after="0" w:afterAutospacing="0"/>
        <w:jc w:val="both"/>
        <w:rPr>
          <w:rFonts w:asciiTheme="minorHAnsi" w:hAnsiTheme="minorHAnsi" w:cstheme="minorHAnsi"/>
          <w:b/>
          <w:color w:val="212121"/>
          <w:u w:val="single"/>
        </w:rPr>
      </w:pPr>
    </w:p>
    <w:p w:rsidR="00AD28C9" w:rsidRDefault="00AD28C9" w:rsidP="00925074">
      <w:pPr>
        <w:pStyle w:val="NormalWeb"/>
        <w:spacing w:before="120" w:beforeAutospacing="0" w:after="0" w:afterAutospacing="0"/>
        <w:jc w:val="both"/>
        <w:rPr>
          <w:rFonts w:asciiTheme="minorHAnsi" w:hAnsiTheme="minorHAnsi" w:cstheme="minorHAnsi"/>
          <w:b/>
          <w:color w:val="212121"/>
          <w:u w:val="single"/>
        </w:rPr>
      </w:pPr>
    </w:p>
    <w:p w:rsidR="00925074" w:rsidRPr="00153685" w:rsidRDefault="00AD28C9" w:rsidP="00AD28C9">
      <w:pPr>
        <w:pStyle w:val="NormalWeb"/>
        <w:spacing w:before="120" w:beforeAutospacing="0" w:after="0" w:afterAutospacing="0"/>
        <w:jc w:val="center"/>
        <w:rPr>
          <w:rFonts w:asciiTheme="minorHAnsi" w:hAnsiTheme="minorHAnsi" w:cstheme="minorHAnsi"/>
          <w:b/>
          <w:u w:val="single"/>
        </w:rPr>
      </w:pPr>
      <w:r w:rsidRPr="00153685">
        <w:rPr>
          <w:rFonts w:asciiTheme="minorHAnsi" w:hAnsiTheme="minorHAnsi" w:cstheme="minorHAnsi"/>
          <w:b/>
          <w:color w:val="212121"/>
          <w:u w:val="single"/>
        </w:rPr>
        <w:t>EXEMPLE</w:t>
      </w:r>
      <w:r>
        <w:rPr>
          <w:rFonts w:asciiTheme="minorHAnsi" w:hAnsiTheme="minorHAnsi" w:cstheme="minorHAnsi"/>
          <w:b/>
          <w:color w:val="212121"/>
          <w:u w:val="single"/>
        </w:rPr>
        <w:t xml:space="preserve"> DE</w:t>
      </w:r>
      <w:r w:rsidRPr="00153685">
        <w:rPr>
          <w:rFonts w:asciiTheme="minorHAnsi" w:hAnsiTheme="minorHAnsi" w:cstheme="minorHAnsi"/>
          <w:b/>
          <w:color w:val="212121"/>
          <w:u w:val="single"/>
        </w:rPr>
        <w:t xml:space="preserve"> TEXTE POUR VOTRE </w:t>
      </w:r>
      <w:r>
        <w:rPr>
          <w:rFonts w:asciiTheme="minorHAnsi" w:hAnsiTheme="minorHAnsi" w:cstheme="minorHAnsi"/>
          <w:b/>
          <w:color w:val="212121"/>
          <w:u w:val="single"/>
        </w:rPr>
        <w:t>COMMUNICATION</w:t>
      </w:r>
    </w:p>
    <w:p w:rsidR="00925074" w:rsidRPr="00153685" w:rsidRDefault="00AD28C9" w:rsidP="00925074">
      <w:pPr>
        <w:spacing w:before="100" w:beforeAutospacing="1" w:after="100" w:afterAutospacing="1" w:line="240" w:lineRule="auto"/>
        <w:jc w:val="center"/>
        <w:rPr>
          <w:rFonts w:eastAsia="Times New Roman" w:cstheme="minorHAnsi"/>
          <w:lang w:eastAsia="fr-FR"/>
        </w:rPr>
      </w:pPr>
      <w:bookmarkStart w:id="0" w:name="_GoBack"/>
      <w:r>
        <w:rPr>
          <w:rFonts w:eastAsia="Times New Roman" w:cstheme="minorHAnsi"/>
          <w:b/>
          <w:bCs/>
          <w:lang w:eastAsia="fr-FR"/>
        </w:rPr>
        <w:t xml:space="preserve">Ouverture de la Maison des Parents – Ti </w:t>
      </w:r>
      <w:proofErr w:type="spellStart"/>
      <w:r>
        <w:rPr>
          <w:rFonts w:eastAsia="Times New Roman" w:cstheme="minorHAnsi"/>
          <w:b/>
          <w:bCs/>
          <w:lang w:eastAsia="fr-FR"/>
        </w:rPr>
        <w:t>ar</w:t>
      </w:r>
      <w:proofErr w:type="spellEnd"/>
      <w:r>
        <w:rPr>
          <w:rFonts w:eastAsia="Times New Roman" w:cstheme="minorHAnsi"/>
          <w:b/>
          <w:bCs/>
          <w:lang w:eastAsia="fr-FR"/>
        </w:rPr>
        <w:t xml:space="preserve"> </w:t>
      </w:r>
      <w:proofErr w:type="spellStart"/>
      <w:r>
        <w:rPr>
          <w:rFonts w:eastAsia="Times New Roman" w:cstheme="minorHAnsi"/>
          <w:b/>
          <w:bCs/>
          <w:lang w:eastAsia="fr-FR"/>
        </w:rPr>
        <w:t>Gerent</w:t>
      </w:r>
      <w:proofErr w:type="spellEnd"/>
      <w:r>
        <w:rPr>
          <w:rFonts w:eastAsia="Times New Roman" w:cstheme="minorHAnsi"/>
          <w:b/>
          <w:bCs/>
          <w:lang w:eastAsia="fr-FR"/>
        </w:rPr>
        <w:t> !</w:t>
      </w:r>
    </w:p>
    <w:p w:rsidR="00AD28C9" w:rsidRDefault="00AD28C9" w:rsidP="00AD28C9">
      <w:r>
        <w:t xml:space="preserve">Le mercredi 16 septembre 2026, Guingamp-Paimpol Agglomération a ouvert « La Maison des Parents – Ti </w:t>
      </w:r>
      <w:proofErr w:type="spellStart"/>
      <w:r>
        <w:t>ar</w:t>
      </w:r>
      <w:proofErr w:type="spellEnd"/>
      <w:r>
        <w:t xml:space="preserve"> </w:t>
      </w:r>
      <w:proofErr w:type="spellStart"/>
      <w:r>
        <w:t>Gerent</w:t>
      </w:r>
      <w:proofErr w:type="spellEnd"/>
      <w:r>
        <w:t> ».</w:t>
      </w:r>
    </w:p>
    <w:p w:rsidR="00AD28C9" w:rsidRDefault="00AD28C9" w:rsidP="00AD28C9">
      <w:pPr>
        <w:jc w:val="center"/>
        <w:rPr>
          <w:b/>
        </w:rPr>
      </w:pPr>
      <w:r w:rsidRPr="00EF3ED0">
        <w:rPr>
          <w:b/>
        </w:rPr>
        <w:t>Un lieu pour échanger, souffler et grandir ensemble !</w:t>
      </w:r>
    </w:p>
    <w:p w:rsidR="00AD28C9" w:rsidRDefault="00AD28C9" w:rsidP="00AD28C9">
      <w:r>
        <w:t>Située dans le centre de Guingamp (3 rue Auguste Pavie, Guingamp), c’est un espace ouvert à tous pour échanger, partager et être accompagné dans les différentes étapes de la vie familiale.</w:t>
      </w:r>
    </w:p>
    <w:p w:rsidR="00AD28C9" w:rsidRDefault="00AD28C9" w:rsidP="00AD28C9">
      <w:r>
        <w:t>La structure accueille les futurs parents, parents, les enfants âgés de quelques mois à 25 ans et plus largement les familles de Guingamp-Paimpol Agglomération dans un cadre rassurant.</w:t>
      </w:r>
    </w:p>
    <w:p w:rsidR="00AD28C9" w:rsidRDefault="00AD28C9" w:rsidP="00AD28C9">
      <w:pPr>
        <w:jc w:val="center"/>
        <w:rPr>
          <w:b/>
        </w:rPr>
      </w:pPr>
      <w:r w:rsidRPr="00EF3ED0">
        <w:rPr>
          <w:b/>
        </w:rPr>
        <w:t>Un lieu de proximité, pour ne pas rester seul face aux questions de la parentalité, trouver des conseils, participer à des ateliers ou simplement prendre un temps pour vous.</w:t>
      </w:r>
    </w:p>
    <w:p w:rsidR="00AD28C9" w:rsidRDefault="00AD28C9" w:rsidP="00AD28C9">
      <w:r>
        <w:t>À travers cet équipement, Guingamp-Paimpol Agglomération concrétise son engagement en faveur de l’enfance, de la jeunesse et des familles.</w:t>
      </w:r>
    </w:p>
    <w:p w:rsidR="00AD28C9" w:rsidRDefault="00AD28C9" w:rsidP="00AD28C9">
      <w:r>
        <w:t>Sur place, retrouvez :</w:t>
      </w:r>
    </w:p>
    <w:p w:rsidR="00AD28C9" w:rsidRDefault="00AD28C9" w:rsidP="00AD28C9">
      <w:pPr>
        <w:pStyle w:val="Paragraphedeliste"/>
        <w:numPr>
          <w:ilvl w:val="0"/>
          <w:numId w:val="4"/>
        </w:numPr>
      </w:pPr>
      <w:r>
        <w:t xml:space="preserve">Des moments d’échanges entre parents, </w:t>
      </w:r>
    </w:p>
    <w:p w:rsidR="00AD28C9" w:rsidRDefault="00AD28C9" w:rsidP="00AD28C9">
      <w:pPr>
        <w:pStyle w:val="Paragraphedeliste"/>
        <w:numPr>
          <w:ilvl w:val="0"/>
          <w:numId w:val="4"/>
        </w:numPr>
      </w:pPr>
      <w:r>
        <w:t>Des temps à partager avec votre enfant ou votre adolescent,</w:t>
      </w:r>
    </w:p>
    <w:p w:rsidR="00AD28C9" w:rsidRDefault="00AD28C9" w:rsidP="00AD28C9">
      <w:pPr>
        <w:pStyle w:val="Paragraphedeliste"/>
        <w:numPr>
          <w:ilvl w:val="0"/>
          <w:numId w:val="4"/>
        </w:numPr>
      </w:pPr>
      <w:r>
        <w:t>Des informations et une orientation vers les ressources adaptées à vos besoins,</w:t>
      </w:r>
    </w:p>
    <w:p w:rsidR="00AD28C9" w:rsidRDefault="00AD28C9" w:rsidP="00AD28C9">
      <w:pPr>
        <w:pStyle w:val="Paragraphedeliste"/>
        <w:numPr>
          <w:ilvl w:val="0"/>
          <w:numId w:val="4"/>
        </w:numPr>
      </w:pPr>
      <w:r>
        <w:t>Des ateliers, rencontres, conférences et soirées thématiques,</w:t>
      </w:r>
    </w:p>
    <w:p w:rsidR="00AD28C9" w:rsidRDefault="00AD28C9" w:rsidP="00AD28C9">
      <w:pPr>
        <w:pStyle w:val="Paragraphedeliste"/>
        <w:numPr>
          <w:ilvl w:val="0"/>
          <w:numId w:val="4"/>
        </w:numPr>
      </w:pPr>
      <w:r>
        <w:t>Des livres, jeux, documentations, ressources à découvrir,</w:t>
      </w:r>
    </w:p>
    <w:p w:rsidR="00AD28C9" w:rsidRDefault="00AD28C9" w:rsidP="00AD28C9">
      <w:pPr>
        <w:pStyle w:val="Paragraphedeliste"/>
        <w:numPr>
          <w:ilvl w:val="0"/>
          <w:numId w:val="4"/>
        </w:numPr>
      </w:pPr>
      <w:r>
        <w:t>Un moment de pause, un lieu où se sentir comme à la maison,</w:t>
      </w:r>
    </w:p>
    <w:p w:rsidR="00AD28C9" w:rsidRDefault="00AD28C9" w:rsidP="00AD28C9">
      <w:pPr>
        <w:pStyle w:val="Paragraphedeliste"/>
        <w:numPr>
          <w:ilvl w:val="0"/>
          <w:numId w:val="4"/>
        </w:numPr>
      </w:pPr>
      <w:r>
        <w:t>Un soutien dans les petits comme dans les grands défis de la parentalité.</w:t>
      </w:r>
    </w:p>
    <w:p w:rsidR="00AD28C9" w:rsidRDefault="00AD28C9" w:rsidP="00AD28C9">
      <w:r>
        <w:t>À la Maison des Parents, chacun est accueilli avec respect, bienveillance et sans jugement. Une équipe de professionnels vous reçoit dans un cadre chaleureux et reste pleinement à l’écoute des besoins de chacun.</w:t>
      </w:r>
    </w:p>
    <w:p w:rsidR="00AD28C9" w:rsidRPr="00EF3ED0" w:rsidRDefault="00AD28C9" w:rsidP="00AD28C9">
      <w:pPr>
        <w:jc w:val="center"/>
        <w:rPr>
          <w:b/>
        </w:rPr>
      </w:pPr>
      <w:r w:rsidRPr="00EF3ED0">
        <w:rPr>
          <w:b/>
        </w:rPr>
        <w:t>À pied, à vélo, en bus ou en voiture, la Maison des Parents est aussi très accessible ! Alors n’hésitez pas à passer faire une pause dans cette ambiance chaleureuse.</w:t>
      </w:r>
    </w:p>
    <w:p w:rsidR="00153685" w:rsidRDefault="00153685" w:rsidP="00153685">
      <w:pPr>
        <w:spacing w:before="100" w:beforeAutospacing="1" w:after="100" w:afterAutospacing="1" w:line="240" w:lineRule="auto"/>
        <w:rPr>
          <w:rFonts w:eastAsia="Times New Roman" w:cstheme="minorHAnsi"/>
          <w:lang w:eastAsia="fr-FR"/>
        </w:rPr>
      </w:pPr>
      <w:r w:rsidRPr="00153685">
        <w:rPr>
          <w:rFonts w:eastAsia="Times New Roman" w:cstheme="minorHAnsi"/>
          <w:lang w:eastAsia="fr-FR"/>
        </w:rPr>
        <w:t xml:space="preserve">Pour plus d'informations sur </w:t>
      </w:r>
      <w:r w:rsidR="00AD28C9">
        <w:rPr>
          <w:rFonts w:eastAsia="Times New Roman" w:cstheme="minorHAnsi"/>
          <w:lang w:eastAsia="fr-FR"/>
        </w:rPr>
        <w:t>la structure</w:t>
      </w:r>
      <w:r w:rsidRPr="00153685">
        <w:rPr>
          <w:rFonts w:eastAsia="Times New Roman" w:cstheme="minorHAnsi"/>
          <w:lang w:eastAsia="fr-FR"/>
        </w:rPr>
        <w:t xml:space="preserve">, rendez-vous ici </w:t>
      </w:r>
      <w:proofErr w:type="gramStart"/>
      <w:r w:rsidRPr="00153685">
        <w:rPr>
          <w:rFonts w:ascii="Segoe UI Symbol" w:eastAsia="Times New Roman" w:hAnsi="Segoe UI Symbol" w:cs="Segoe UI Symbol"/>
          <w:lang w:eastAsia="fr-FR"/>
        </w:rPr>
        <w:t>➡</w:t>
      </w:r>
      <w:r w:rsidRPr="00153685">
        <w:rPr>
          <w:rFonts w:eastAsia="Times New Roman" w:cstheme="minorHAnsi"/>
          <w:lang w:eastAsia="fr-FR"/>
        </w:rPr>
        <w:t xml:space="preserve"> </w:t>
      </w:r>
      <w:r w:rsidR="00AD28C9">
        <w:rPr>
          <w:rFonts w:eastAsia="Times New Roman" w:cstheme="minorHAnsi"/>
          <w:lang w:eastAsia="fr-FR"/>
        </w:rPr>
        <w:t xml:space="preserve"> </w:t>
      </w:r>
      <w:r w:rsidR="00AD28C9" w:rsidRPr="00AD28C9">
        <w:rPr>
          <w:rFonts w:eastAsia="Times New Roman" w:cstheme="minorHAnsi"/>
          <w:shd w:val="clear" w:color="auto" w:fill="FFFF00"/>
          <w:lang w:eastAsia="fr-FR"/>
        </w:rPr>
        <w:t>[</w:t>
      </w:r>
      <w:proofErr w:type="gramEnd"/>
      <w:r w:rsidR="00AD28C9" w:rsidRPr="00AD28C9">
        <w:rPr>
          <w:rFonts w:eastAsia="Times New Roman" w:cstheme="minorHAnsi"/>
          <w:shd w:val="clear" w:color="auto" w:fill="FFFF00"/>
          <w:lang w:eastAsia="fr-FR"/>
        </w:rPr>
        <w:t>LIEN À AJOUTER]</w:t>
      </w:r>
    </w:p>
    <w:p w:rsidR="00AD28C9" w:rsidRPr="00AD28C9" w:rsidRDefault="00153685" w:rsidP="00AD28C9">
      <w:pPr>
        <w:spacing w:before="100" w:beforeAutospacing="1" w:after="100" w:afterAutospacing="1" w:line="240" w:lineRule="auto"/>
        <w:rPr>
          <w:rFonts w:eastAsia="Times New Roman" w:cstheme="minorHAnsi"/>
          <w:color w:val="0000FF"/>
          <w:u w:val="single"/>
          <w:lang w:eastAsia="fr-FR"/>
        </w:rPr>
      </w:pPr>
      <w:r w:rsidRPr="00153685">
        <w:rPr>
          <w:rFonts w:eastAsia="Times New Roman" w:cstheme="minorHAnsi"/>
          <w:lang w:eastAsia="fr-FR"/>
        </w:rPr>
        <w:lastRenderedPageBreak/>
        <w:t>Pour toute information complémentaire, contact</w:t>
      </w:r>
      <w:r>
        <w:rPr>
          <w:rFonts w:eastAsia="Times New Roman" w:cstheme="minorHAnsi"/>
          <w:lang w:eastAsia="fr-FR"/>
        </w:rPr>
        <w:t>ez :</w:t>
      </w:r>
      <w:r w:rsidRPr="00153685">
        <w:rPr>
          <w:rFonts w:eastAsia="Times New Roman" w:cstheme="minorHAnsi"/>
          <w:lang w:eastAsia="fr-FR"/>
        </w:rPr>
        <w:t xml:space="preserve"> </w:t>
      </w:r>
      <w:hyperlink r:id="rId7" w:history="1">
        <w:r w:rsidR="00AD28C9" w:rsidRPr="00AA3F22">
          <w:rPr>
            <w:rStyle w:val="Lienhypertexte"/>
            <w:rFonts w:eastAsia="Times New Roman" w:cstheme="minorHAnsi"/>
            <w:lang w:eastAsia="fr-FR"/>
          </w:rPr>
          <w:t>parentalite@guingamp-paimpol.bzh</w:t>
        </w:r>
      </w:hyperlink>
      <w:r w:rsidR="00925074" w:rsidRPr="00153685">
        <w:rPr>
          <w:rFonts w:cstheme="minorHAnsi"/>
          <w:b/>
          <w:noProof/>
          <w:lang w:eastAsia="fr-FR"/>
        </w:rPr>
        <w:drawing>
          <wp:anchor distT="0" distB="0" distL="0" distR="0" simplePos="0" relativeHeight="251660288" behindDoc="0" locked="0" layoutInCell="1" allowOverlap="1" wp14:anchorId="35BA3889" wp14:editId="44179DA9">
            <wp:simplePos x="0" y="0"/>
            <wp:positionH relativeFrom="page">
              <wp:posOffset>390525</wp:posOffset>
            </wp:positionH>
            <wp:positionV relativeFrom="page">
              <wp:posOffset>334010</wp:posOffset>
            </wp:positionV>
            <wp:extent cx="1855641" cy="779228"/>
            <wp:effectExtent l="0" t="0" r="0" b="1905"/>
            <wp:wrapTopAndBottom/>
            <wp:docPr id="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5641" cy="7792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bookmarkEnd w:id="0"/>
    <w:p w:rsidR="00AD28C9" w:rsidRDefault="00AD28C9" w:rsidP="00925074">
      <w:pPr>
        <w:pStyle w:val="NormalWeb"/>
        <w:spacing w:before="120" w:beforeAutospacing="0" w:after="0" w:afterAutospacing="0"/>
        <w:jc w:val="both"/>
        <w:rPr>
          <w:rFonts w:asciiTheme="minorHAnsi" w:hAnsiTheme="minorHAnsi" w:cstheme="minorHAnsi"/>
          <w:b/>
          <w:color w:val="212121"/>
          <w:sz w:val="28"/>
          <w:szCs w:val="28"/>
          <w:u w:val="single"/>
        </w:rPr>
      </w:pPr>
    </w:p>
    <w:p w:rsidR="00925074" w:rsidRPr="00153685" w:rsidRDefault="00153685" w:rsidP="00925074">
      <w:pPr>
        <w:pStyle w:val="NormalWeb"/>
        <w:spacing w:before="120" w:beforeAutospacing="0" w:after="0" w:afterAutospacing="0"/>
        <w:jc w:val="both"/>
        <w:rPr>
          <w:rFonts w:asciiTheme="minorHAnsi" w:hAnsiTheme="minorHAnsi" w:cstheme="minorHAnsi"/>
          <w:b/>
          <w:szCs w:val="28"/>
          <w:u w:val="single"/>
        </w:rPr>
      </w:pPr>
      <w:r w:rsidRPr="00153685">
        <w:rPr>
          <w:rFonts w:asciiTheme="minorHAnsi" w:hAnsiTheme="minorHAnsi" w:cstheme="minorHAnsi"/>
          <w:b/>
          <w:color w:val="212121"/>
          <w:szCs w:val="28"/>
          <w:u w:val="single"/>
        </w:rPr>
        <w:t xml:space="preserve">EXEMPLE </w:t>
      </w:r>
      <w:r>
        <w:rPr>
          <w:rFonts w:asciiTheme="minorHAnsi" w:hAnsiTheme="minorHAnsi" w:cstheme="minorHAnsi"/>
          <w:b/>
          <w:color w:val="212121"/>
          <w:szCs w:val="28"/>
          <w:u w:val="single"/>
        </w:rPr>
        <w:t xml:space="preserve">DE </w:t>
      </w:r>
      <w:r w:rsidRPr="00153685">
        <w:rPr>
          <w:rFonts w:asciiTheme="minorHAnsi" w:hAnsiTheme="minorHAnsi" w:cstheme="minorHAnsi"/>
          <w:b/>
          <w:color w:val="212121"/>
          <w:szCs w:val="28"/>
          <w:u w:val="single"/>
        </w:rPr>
        <w:t xml:space="preserve">TEXTE POUR VOS RÉSEAUX SOCIAUX </w:t>
      </w:r>
    </w:p>
    <w:p w:rsidR="00153685" w:rsidRDefault="00153685" w:rsidP="00153685">
      <w:pPr>
        <w:pStyle w:val="Sansinterligne"/>
        <w:rPr>
          <w:rFonts w:eastAsia="Times New Roman" w:cstheme="minorHAnsi"/>
          <w:b/>
          <w:bCs/>
          <w:lang w:eastAsia="fr-FR"/>
        </w:rPr>
      </w:pPr>
    </w:p>
    <w:p w:rsidR="00153685" w:rsidRDefault="00AD28C9" w:rsidP="00153685">
      <w:pPr>
        <w:pStyle w:val="Sansinterligne"/>
        <w:rPr>
          <w:rFonts w:eastAsia="Times New Roman" w:cstheme="minorHAnsi"/>
          <w:b/>
          <w:bCs/>
          <w:lang w:eastAsia="fr-FR"/>
        </w:rPr>
      </w:pPr>
      <w:r>
        <w:rPr>
          <w:rFonts w:eastAsia="Times New Roman" w:cstheme="minorHAnsi"/>
          <w:b/>
          <w:bCs/>
          <w:lang w:eastAsia="fr-FR"/>
        </w:rPr>
        <w:t xml:space="preserve">Ouverture de La Maison des Parents – Ti </w:t>
      </w:r>
      <w:proofErr w:type="spellStart"/>
      <w:r>
        <w:rPr>
          <w:rFonts w:eastAsia="Times New Roman" w:cstheme="minorHAnsi"/>
          <w:b/>
          <w:bCs/>
          <w:lang w:eastAsia="fr-FR"/>
        </w:rPr>
        <w:t>ar</w:t>
      </w:r>
      <w:proofErr w:type="spellEnd"/>
      <w:r>
        <w:rPr>
          <w:rFonts w:eastAsia="Times New Roman" w:cstheme="minorHAnsi"/>
          <w:b/>
          <w:bCs/>
          <w:lang w:eastAsia="fr-FR"/>
        </w:rPr>
        <w:t xml:space="preserve"> </w:t>
      </w:r>
      <w:proofErr w:type="spellStart"/>
      <w:r>
        <w:rPr>
          <w:rFonts w:eastAsia="Times New Roman" w:cstheme="minorHAnsi"/>
          <w:b/>
          <w:bCs/>
          <w:lang w:eastAsia="fr-FR"/>
        </w:rPr>
        <w:t>Gerent</w:t>
      </w:r>
      <w:proofErr w:type="spellEnd"/>
      <w:r>
        <w:rPr>
          <w:rFonts w:eastAsia="Times New Roman" w:cstheme="minorHAnsi"/>
          <w:b/>
          <w:bCs/>
          <w:lang w:eastAsia="fr-FR"/>
        </w:rPr>
        <w:t> !</w:t>
      </w:r>
    </w:p>
    <w:p w:rsidR="006A0510" w:rsidRDefault="006A0510" w:rsidP="00153685">
      <w:pPr>
        <w:pStyle w:val="Sansinterligne"/>
        <w:rPr>
          <w:rFonts w:eastAsia="Times New Roman" w:cstheme="minorHAnsi"/>
          <w:b/>
          <w:bCs/>
          <w:lang w:eastAsia="fr-FR"/>
        </w:rPr>
      </w:pPr>
    </w:p>
    <w:p w:rsidR="00AD28C9" w:rsidRDefault="00AD28C9" w:rsidP="00153685">
      <w:pPr>
        <w:pStyle w:val="Sansinterligne"/>
        <w:rPr>
          <w:lang w:eastAsia="fr-FR"/>
        </w:rPr>
      </w:pPr>
      <w:r>
        <w:rPr>
          <w:lang w:eastAsia="fr-FR"/>
        </w:rPr>
        <w:t>Mercredi 16 septembre 2026, Guingamp-Paimpol Agglomération a ouvert La Maison des Parents, un espace ouvert à to</w:t>
      </w:r>
      <w:r w:rsidR="000E4BCA">
        <w:rPr>
          <w:lang w:eastAsia="fr-FR"/>
        </w:rPr>
        <w:t>us, pour échanger, partager et ê</w:t>
      </w:r>
      <w:r>
        <w:rPr>
          <w:lang w:eastAsia="fr-FR"/>
        </w:rPr>
        <w:t>tre accompagné dans les différentes étapes de la vie familiale.</w:t>
      </w:r>
    </w:p>
    <w:p w:rsidR="00AD28C9" w:rsidRDefault="00AD28C9" w:rsidP="00153685">
      <w:pPr>
        <w:pStyle w:val="Sansinterligne"/>
        <w:rPr>
          <w:lang w:eastAsia="fr-FR"/>
        </w:rPr>
      </w:pPr>
    </w:p>
    <w:p w:rsidR="00AD28C9" w:rsidRDefault="00AD28C9" w:rsidP="00153685">
      <w:pPr>
        <w:pStyle w:val="Sansinterligne"/>
        <w:rPr>
          <w:lang w:eastAsia="fr-FR"/>
        </w:rPr>
      </w:pPr>
      <w:r>
        <w:rPr>
          <w:lang w:eastAsia="fr-FR"/>
        </w:rPr>
        <w:t>Situé dans le centre de Guingamp (3 rue August</w:t>
      </w:r>
      <w:r w:rsidR="000E4BCA">
        <w:rPr>
          <w:lang w:eastAsia="fr-FR"/>
        </w:rPr>
        <w:t>e</w:t>
      </w:r>
      <w:r>
        <w:rPr>
          <w:lang w:eastAsia="fr-FR"/>
        </w:rPr>
        <w:t xml:space="preserve"> Pavie), cette structure va offrir un espace d’échange mais aussi un lieu pour souffler et grandir ensemble !</w:t>
      </w:r>
    </w:p>
    <w:p w:rsidR="00AD28C9" w:rsidRDefault="00AD28C9" w:rsidP="00153685">
      <w:pPr>
        <w:pStyle w:val="Sansinterligne"/>
        <w:rPr>
          <w:lang w:eastAsia="fr-FR"/>
        </w:rPr>
      </w:pPr>
    </w:p>
    <w:p w:rsidR="00AD28C9" w:rsidRDefault="00AD28C9" w:rsidP="00153685">
      <w:pPr>
        <w:pStyle w:val="Sansinterligne"/>
        <w:rPr>
          <w:lang w:eastAsia="fr-FR"/>
        </w:rPr>
      </w:pPr>
      <w:r>
        <w:rPr>
          <w:lang w:eastAsia="fr-FR"/>
        </w:rPr>
        <w:t>Sur place retrouvez : un accueil libre, un accueil individualisé, des animations collectives et une équipe de professionnel</w:t>
      </w:r>
      <w:r w:rsidR="000E4BCA">
        <w:rPr>
          <w:lang w:eastAsia="fr-FR"/>
        </w:rPr>
        <w:t>s</w:t>
      </w:r>
      <w:r>
        <w:rPr>
          <w:lang w:eastAsia="fr-FR"/>
        </w:rPr>
        <w:t xml:space="preserve"> qui vous accueil</w:t>
      </w:r>
      <w:r w:rsidR="000E4BCA">
        <w:rPr>
          <w:lang w:eastAsia="fr-FR"/>
        </w:rPr>
        <w:t>le</w:t>
      </w:r>
      <w:r>
        <w:rPr>
          <w:lang w:eastAsia="fr-FR"/>
        </w:rPr>
        <w:t xml:space="preserve"> avec respect, bienveillance et sans jugement</w:t>
      </w:r>
      <w:r w:rsidR="006A0510">
        <w:rPr>
          <w:lang w:eastAsia="fr-FR"/>
        </w:rPr>
        <w:t> !</w:t>
      </w:r>
    </w:p>
    <w:p w:rsidR="006A0510" w:rsidRDefault="006A0510" w:rsidP="00153685">
      <w:pPr>
        <w:pStyle w:val="Sansinterligne"/>
        <w:rPr>
          <w:lang w:eastAsia="fr-FR"/>
        </w:rPr>
      </w:pPr>
    </w:p>
    <w:p w:rsidR="006A0510" w:rsidRDefault="006A0510" w:rsidP="00153685">
      <w:pPr>
        <w:pStyle w:val="Sansinterligne"/>
        <w:rPr>
          <w:lang w:eastAsia="fr-FR"/>
        </w:rPr>
      </w:pPr>
      <w:r>
        <w:rPr>
          <w:lang w:eastAsia="fr-FR"/>
        </w:rPr>
        <w:t xml:space="preserve">Pour en savoir plus sur cette structure et découvrir le programme des animations, c’est par ici </w:t>
      </w:r>
      <w:r w:rsidRPr="006A0510">
        <w:rPr>
          <w:rFonts w:ascii="Segoe UI Symbol" w:hAnsi="Segoe UI Symbol" w:cs="Segoe UI Symbol"/>
          <w:lang w:eastAsia="fr-FR"/>
        </w:rPr>
        <w:t>👉</w:t>
      </w:r>
      <w:r>
        <w:rPr>
          <w:lang w:eastAsia="fr-FR"/>
        </w:rPr>
        <w:t xml:space="preserve"> </w:t>
      </w:r>
      <w:proofErr w:type="gramStart"/>
      <w:r w:rsidRPr="006A0510">
        <w:rPr>
          <w:highlight w:val="yellow"/>
          <w:lang w:eastAsia="fr-FR"/>
        </w:rPr>
        <w:t>[ AJOUT</w:t>
      </w:r>
      <w:proofErr w:type="gramEnd"/>
      <w:r w:rsidRPr="006A0510">
        <w:rPr>
          <w:highlight w:val="yellow"/>
          <w:lang w:eastAsia="fr-FR"/>
        </w:rPr>
        <w:t xml:space="preserve"> LIEN SITE]</w:t>
      </w:r>
    </w:p>
    <w:p w:rsidR="006A0510" w:rsidRDefault="006A0510" w:rsidP="00153685">
      <w:pPr>
        <w:pStyle w:val="Sansinterligne"/>
        <w:rPr>
          <w:lang w:eastAsia="fr-FR"/>
        </w:rPr>
      </w:pPr>
    </w:p>
    <w:p w:rsidR="00153685" w:rsidRPr="00FB2364" w:rsidRDefault="006A0510" w:rsidP="00153685">
      <w:pPr>
        <w:pStyle w:val="Sansinterligne"/>
        <w:rPr>
          <w:rStyle w:val="lev"/>
          <w:b w:val="0"/>
        </w:rPr>
      </w:pPr>
      <w:r>
        <w:rPr>
          <w:rStyle w:val="lev"/>
          <w:b w:val="0"/>
        </w:rPr>
        <w:t>@</w:t>
      </w:r>
      <w:proofErr w:type="spellStart"/>
      <w:proofErr w:type="gramStart"/>
      <w:r w:rsidRPr="006A0510">
        <w:rPr>
          <w:rStyle w:val="lev"/>
          <w:b w:val="0"/>
        </w:rPr>
        <w:t>GuingampPaimpolAgglo</w:t>
      </w:r>
      <w:proofErr w:type="spellEnd"/>
      <w:r w:rsidRPr="00FB2364">
        <w:rPr>
          <w:lang w:eastAsia="fr-FR"/>
        </w:rPr>
        <w:t xml:space="preserve"> </w:t>
      </w:r>
      <w:r>
        <w:rPr>
          <w:lang w:eastAsia="fr-FR"/>
        </w:rPr>
        <w:t xml:space="preserve"> </w:t>
      </w:r>
      <w:r w:rsidR="00153685" w:rsidRPr="00FB2364">
        <w:rPr>
          <w:lang w:eastAsia="fr-FR"/>
        </w:rPr>
        <w:t>#</w:t>
      </w:r>
      <w:proofErr w:type="gramEnd"/>
      <w:r>
        <w:rPr>
          <w:lang w:eastAsia="fr-FR"/>
        </w:rPr>
        <w:t>parentalité #</w:t>
      </w:r>
      <w:proofErr w:type="spellStart"/>
      <w:r>
        <w:rPr>
          <w:lang w:eastAsia="fr-FR"/>
        </w:rPr>
        <w:t>MaisonDesParents</w:t>
      </w:r>
      <w:proofErr w:type="spellEnd"/>
    </w:p>
    <w:p w:rsidR="00FB2364" w:rsidRPr="00153685" w:rsidRDefault="00FB2364" w:rsidP="00153685">
      <w:pPr>
        <w:pStyle w:val="Sansinterligne"/>
        <w:rPr>
          <w:lang w:eastAsia="fr-FR"/>
        </w:rPr>
      </w:pPr>
    </w:p>
    <w:sectPr w:rsidR="00FB2364" w:rsidRPr="00153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91440"/>
    <w:multiLevelType w:val="hybridMultilevel"/>
    <w:tmpl w:val="AC5E0080"/>
    <w:lvl w:ilvl="0" w:tplc="E6D6317C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0E0D4D"/>
    <w:multiLevelType w:val="multilevel"/>
    <w:tmpl w:val="DDA6B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0367A56"/>
    <w:multiLevelType w:val="hybridMultilevel"/>
    <w:tmpl w:val="16983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871E3"/>
    <w:multiLevelType w:val="multilevel"/>
    <w:tmpl w:val="C03A0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BF6"/>
    <w:rsid w:val="000E4BCA"/>
    <w:rsid w:val="00153685"/>
    <w:rsid w:val="0055174A"/>
    <w:rsid w:val="0067396D"/>
    <w:rsid w:val="006A0510"/>
    <w:rsid w:val="008143A5"/>
    <w:rsid w:val="00925074"/>
    <w:rsid w:val="00927FDE"/>
    <w:rsid w:val="00A02642"/>
    <w:rsid w:val="00AD28C9"/>
    <w:rsid w:val="00C50BF6"/>
    <w:rsid w:val="00FB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6F28A"/>
  <w15:chartTrackingRefBased/>
  <w15:docId w15:val="{9190A746-53E0-4AB1-92B4-3CF2BF2E8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50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C50BF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C50BF6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C50BF6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67396D"/>
    <w:rPr>
      <w:color w:val="0000FF"/>
      <w:u w:val="single"/>
    </w:rPr>
  </w:style>
  <w:style w:type="paragraph" w:styleId="Titre">
    <w:name w:val="Title"/>
    <w:basedOn w:val="Normal"/>
    <w:link w:val="TitreCar"/>
    <w:uiPriority w:val="1"/>
    <w:qFormat/>
    <w:rsid w:val="00925074"/>
    <w:pPr>
      <w:widowControl w:val="0"/>
      <w:autoSpaceDE w:val="0"/>
      <w:autoSpaceDN w:val="0"/>
      <w:spacing w:before="27" w:after="0" w:line="240" w:lineRule="auto"/>
      <w:ind w:left="6967"/>
    </w:pPr>
    <w:rPr>
      <w:rFonts w:ascii="Calibri" w:eastAsia="Calibri" w:hAnsi="Calibri" w:cs="Calibri"/>
      <w:b/>
      <w:bCs/>
      <w:sz w:val="36"/>
      <w:szCs w:val="36"/>
    </w:rPr>
  </w:style>
  <w:style w:type="character" w:customStyle="1" w:styleId="TitreCar">
    <w:name w:val="Titre Car"/>
    <w:basedOn w:val="Policepardfaut"/>
    <w:link w:val="Titre"/>
    <w:uiPriority w:val="1"/>
    <w:rsid w:val="00925074"/>
    <w:rPr>
      <w:rFonts w:ascii="Calibri" w:eastAsia="Calibri" w:hAnsi="Calibri" w:cs="Calibri"/>
      <w:b/>
      <w:bCs/>
      <w:sz w:val="36"/>
      <w:szCs w:val="36"/>
    </w:rPr>
  </w:style>
  <w:style w:type="paragraph" w:styleId="Sansinterligne">
    <w:name w:val="No Spacing"/>
    <w:uiPriority w:val="1"/>
    <w:qFormat/>
    <w:rsid w:val="00153685"/>
    <w:pPr>
      <w:spacing w:after="0" w:line="240" w:lineRule="auto"/>
    </w:pPr>
  </w:style>
  <w:style w:type="paragraph" w:customStyle="1" w:styleId="Default">
    <w:name w:val="Default"/>
    <w:rsid w:val="00FB236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FB23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0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869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55970309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446457797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12081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261721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7250003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3121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4445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5271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290324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06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rentalite@guingamp-paimpol.bz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440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Daniel</dc:creator>
  <cp:keywords/>
  <dc:description/>
  <cp:lastModifiedBy>Anaëlle Maubert</cp:lastModifiedBy>
  <cp:revision>6</cp:revision>
  <dcterms:created xsi:type="dcterms:W3CDTF">2023-08-16T08:18:00Z</dcterms:created>
  <dcterms:modified xsi:type="dcterms:W3CDTF">2026-09-04T10:44:00Z</dcterms:modified>
</cp:coreProperties>
</file>